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2B19" w14:textId="7561E4DE" w:rsidR="003D7EF9" w:rsidRPr="003D7EF9" w:rsidRDefault="003D7EF9" w:rsidP="003D7EF9">
      <w:pPr>
        <w:rPr>
          <w:rFonts w:ascii="Arial" w:eastAsia="Arial" w:hAnsi="Arial"/>
          <w:b/>
          <w:bCs/>
          <w:sz w:val="36"/>
          <w:szCs w:val="36"/>
          <w:lang w:eastAsia="en-US"/>
        </w:rPr>
      </w:pPr>
      <w:r w:rsidRPr="003D7EF9">
        <w:rPr>
          <w:rFonts w:ascii="Arial" w:eastAsia="Arial" w:hAnsi="Arial"/>
          <w:b/>
          <w:bCs/>
          <w:sz w:val="36"/>
          <w:szCs w:val="36"/>
          <w:lang w:eastAsia="en-US"/>
        </w:rPr>
        <w:t>Työ</w:t>
      </w:r>
      <w:r>
        <w:rPr>
          <w:rFonts w:ascii="Arial" w:eastAsia="Arial" w:hAnsi="Arial"/>
          <w:b/>
          <w:bCs/>
          <w:sz w:val="36"/>
          <w:szCs w:val="36"/>
          <w:lang w:eastAsia="en-US"/>
        </w:rPr>
        <w:t>tiimin</w:t>
      </w:r>
      <w:r w:rsidRPr="003D7EF9">
        <w:rPr>
          <w:rFonts w:ascii="Arial" w:eastAsia="Arial" w:hAnsi="Arial"/>
          <w:b/>
          <w:bCs/>
          <w:sz w:val="36"/>
          <w:szCs w:val="36"/>
          <w:lang w:eastAsia="en-US"/>
        </w:rPr>
        <w:t xml:space="preserve"> työnohjaussopimus</w:t>
      </w:r>
    </w:p>
    <w:p w14:paraId="00515B97" w14:textId="77777777" w:rsidR="003D7EF9" w:rsidRPr="003D7EF9" w:rsidRDefault="003D7EF9" w:rsidP="003D7EF9">
      <w:pPr>
        <w:rPr>
          <w:rFonts w:ascii="Arial" w:eastAsia="Arial" w:hAnsi="Arial"/>
          <w:b/>
          <w:bCs/>
          <w:sz w:val="22"/>
          <w:szCs w:val="22"/>
          <w:lang w:eastAsia="en-US"/>
        </w:rPr>
      </w:pPr>
    </w:p>
    <w:p w14:paraId="4C336CEC" w14:textId="77777777" w:rsidR="003D7EF9" w:rsidRPr="003D7EF9" w:rsidRDefault="003D7EF9" w:rsidP="003D7EF9">
      <w:pPr>
        <w:rPr>
          <w:rFonts w:ascii="Arial" w:eastAsia="Arial" w:hAnsi="Arial"/>
          <w:b/>
          <w:bCs/>
          <w:sz w:val="22"/>
          <w:szCs w:val="22"/>
          <w:lang w:eastAsia="en-US"/>
        </w:rPr>
      </w:pPr>
    </w:p>
    <w:p w14:paraId="6BE674FF" w14:textId="77777777" w:rsidR="003D7EF9" w:rsidRPr="003D7EF9" w:rsidRDefault="003D7EF9" w:rsidP="003D7EF9">
      <w:pPr>
        <w:rPr>
          <w:rFonts w:ascii="Arial" w:eastAsia="Arial" w:hAnsi="Arial"/>
          <w:b/>
          <w:bCs/>
          <w:sz w:val="22"/>
          <w:szCs w:val="22"/>
          <w:lang w:eastAsia="en-US"/>
        </w:rPr>
      </w:pPr>
      <w:r w:rsidRPr="003D7EF9">
        <w:rPr>
          <w:rFonts w:ascii="Arial" w:eastAsia="Arial" w:hAnsi="Arial"/>
          <w:b/>
          <w:bCs/>
          <w:sz w:val="22"/>
          <w:szCs w:val="22"/>
          <w:lang w:eastAsia="en-US"/>
        </w:rPr>
        <w:t>Työnohjaajan tiedot:</w:t>
      </w:r>
    </w:p>
    <w:p w14:paraId="03234C02" w14:textId="77777777" w:rsidR="003D7EF9" w:rsidRPr="003D7EF9" w:rsidRDefault="003D7EF9" w:rsidP="003D7EF9">
      <w:pPr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>- nimi, sähköposti, puhelin</w:t>
      </w:r>
    </w:p>
    <w:p w14:paraId="7C279575" w14:textId="77777777" w:rsidR="003D7EF9" w:rsidRPr="003D7EF9" w:rsidRDefault="003D7EF9" w:rsidP="003D7EF9">
      <w:pPr>
        <w:rPr>
          <w:rFonts w:ascii="Arial" w:eastAsia="Arial" w:hAnsi="Arial"/>
          <w:sz w:val="22"/>
          <w:szCs w:val="22"/>
          <w:lang w:eastAsia="en-US"/>
        </w:rPr>
      </w:pPr>
    </w:p>
    <w:p w14:paraId="159D9435" w14:textId="77777777" w:rsidR="003D7EF9" w:rsidRPr="003D7EF9" w:rsidRDefault="003D7EF9" w:rsidP="003D7EF9">
      <w:pPr>
        <w:spacing w:line="276" w:lineRule="auto"/>
        <w:rPr>
          <w:rFonts w:ascii="Arial" w:eastAsia="Arial" w:hAnsi="Arial"/>
          <w:b/>
          <w:bCs/>
          <w:sz w:val="22"/>
          <w:szCs w:val="22"/>
          <w:lang w:eastAsia="en-US"/>
        </w:rPr>
      </w:pPr>
      <w:r w:rsidRPr="003D7EF9">
        <w:rPr>
          <w:rFonts w:ascii="Arial" w:eastAsia="Arial" w:hAnsi="Arial"/>
          <w:b/>
          <w:bCs/>
          <w:sz w:val="22"/>
          <w:szCs w:val="22"/>
          <w:lang w:eastAsia="en-US"/>
        </w:rPr>
        <w:t>Työnohjattavien tiedot:</w:t>
      </w:r>
    </w:p>
    <w:p w14:paraId="594B729E" w14:textId="77777777" w:rsidR="003D7EF9" w:rsidRPr="003D7EF9" w:rsidRDefault="003D7EF9" w:rsidP="003D7EF9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>Työnantaja</w:t>
      </w:r>
    </w:p>
    <w:p w14:paraId="3E790E89" w14:textId="77777777" w:rsidR="003D7EF9" w:rsidRPr="003D7EF9" w:rsidRDefault="003D7EF9" w:rsidP="003D7EF9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>nimi, sähköposti, puhelin</w:t>
      </w:r>
    </w:p>
    <w:p w14:paraId="452F7044" w14:textId="77777777" w:rsidR="003D7EF9" w:rsidRPr="003D7EF9" w:rsidRDefault="003D7EF9" w:rsidP="003D7EF9">
      <w:pPr>
        <w:numPr>
          <w:ilvl w:val="0"/>
          <w:numId w:val="3"/>
        </w:numPr>
        <w:spacing w:after="240" w:line="276" w:lineRule="auto"/>
        <w:contextualSpacing/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>tehtävä</w:t>
      </w:r>
    </w:p>
    <w:p w14:paraId="47F2BA04" w14:textId="77777777" w:rsidR="003D7EF9" w:rsidRPr="003D7EF9" w:rsidRDefault="003D7EF9" w:rsidP="003D7EF9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>nimi, sähköposti, puhelin</w:t>
      </w:r>
    </w:p>
    <w:p w14:paraId="45D71913" w14:textId="77777777" w:rsidR="003D7EF9" w:rsidRPr="003D7EF9" w:rsidRDefault="003D7EF9" w:rsidP="003D7EF9">
      <w:pPr>
        <w:numPr>
          <w:ilvl w:val="0"/>
          <w:numId w:val="3"/>
        </w:numPr>
        <w:spacing w:after="240" w:line="276" w:lineRule="auto"/>
        <w:contextualSpacing/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>tehtävä</w:t>
      </w:r>
    </w:p>
    <w:p w14:paraId="67E9BDC6" w14:textId="77777777" w:rsidR="003D7EF9" w:rsidRPr="003D7EF9" w:rsidRDefault="003D7EF9" w:rsidP="003D7EF9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>nimi, sähköposti, puhelin</w:t>
      </w:r>
    </w:p>
    <w:p w14:paraId="0D2246E6" w14:textId="77777777" w:rsidR="003D7EF9" w:rsidRPr="003D7EF9" w:rsidRDefault="003D7EF9" w:rsidP="003D7EF9">
      <w:pPr>
        <w:numPr>
          <w:ilvl w:val="0"/>
          <w:numId w:val="3"/>
        </w:numPr>
        <w:spacing w:after="240" w:line="276" w:lineRule="auto"/>
        <w:contextualSpacing/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>tehtävä</w:t>
      </w:r>
    </w:p>
    <w:p w14:paraId="7706A398" w14:textId="77777777" w:rsidR="003D7EF9" w:rsidRPr="003D7EF9" w:rsidRDefault="003D7EF9" w:rsidP="003D7EF9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>nimi, sähköposti, puhelin</w:t>
      </w:r>
    </w:p>
    <w:p w14:paraId="54BEE758" w14:textId="77777777" w:rsidR="003D7EF9" w:rsidRPr="003D7EF9" w:rsidRDefault="003D7EF9" w:rsidP="003D7EF9">
      <w:pPr>
        <w:numPr>
          <w:ilvl w:val="0"/>
          <w:numId w:val="3"/>
        </w:numPr>
        <w:spacing w:after="240" w:line="276" w:lineRule="auto"/>
        <w:contextualSpacing/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>tehtävä</w:t>
      </w:r>
    </w:p>
    <w:p w14:paraId="3ABDEED0" w14:textId="77777777" w:rsidR="003D7EF9" w:rsidRPr="003D7EF9" w:rsidRDefault="003D7EF9" w:rsidP="003D7EF9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14:paraId="237F8538" w14:textId="77777777" w:rsidR="003D7EF9" w:rsidRPr="003D7EF9" w:rsidRDefault="003D7EF9" w:rsidP="003D7EF9">
      <w:pPr>
        <w:spacing w:line="276" w:lineRule="auto"/>
        <w:rPr>
          <w:rFonts w:ascii="Arial" w:eastAsia="Arial" w:hAnsi="Arial"/>
          <w:b/>
          <w:bCs/>
          <w:sz w:val="22"/>
          <w:szCs w:val="22"/>
          <w:lang w:eastAsia="en-US"/>
        </w:rPr>
      </w:pPr>
      <w:r w:rsidRPr="003D7EF9">
        <w:rPr>
          <w:rFonts w:ascii="Arial" w:eastAsia="Arial" w:hAnsi="Arial"/>
          <w:b/>
          <w:bCs/>
          <w:sz w:val="22"/>
          <w:szCs w:val="22"/>
          <w:lang w:eastAsia="en-US"/>
        </w:rPr>
        <w:t xml:space="preserve">Työnohjauksen </w:t>
      </w:r>
    </w:p>
    <w:p w14:paraId="6E267F25" w14:textId="77777777" w:rsidR="003D7EF9" w:rsidRPr="003D7EF9" w:rsidRDefault="003D7EF9" w:rsidP="003D7EF9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>- kesto:</w:t>
      </w:r>
    </w:p>
    <w:p w14:paraId="55E8AB6C" w14:textId="77777777" w:rsidR="003D7EF9" w:rsidRPr="003D7EF9" w:rsidRDefault="003D7EF9" w:rsidP="003D7EF9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>- tapaamistiheys:</w:t>
      </w:r>
    </w:p>
    <w:p w14:paraId="5A05272C" w14:textId="77777777" w:rsidR="003D7EF9" w:rsidRPr="003D7EF9" w:rsidRDefault="003D7EF9" w:rsidP="003D7EF9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>- kokonaismäärä:</w:t>
      </w:r>
    </w:p>
    <w:p w14:paraId="12BCB421" w14:textId="77777777" w:rsidR="003D7EF9" w:rsidRPr="003D7EF9" w:rsidRDefault="003D7EF9" w:rsidP="003D7EF9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>- aloitus pvm:</w:t>
      </w:r>
    </w:p>
    <w:p w14:paraId="6C57141A" w14:textId="77777777" w:rsidR="003D7EF9" w:rsidRPr="003D7EF9" w:rsidRDefault="003D7EF9" w:rsidP="003D7EF9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>- työnohjauspaikka:</w:t>
      </w:r>
    </w:p>
    <w:p w14:paraId="63AB1989" w14:textId="77777777" w:rsidR="003D7EF9" w:rsidRPr="003D7EF9" w:rsidRDefault="003D7EF9" w:rsidP="003D7EF9">
      <w:pPr>
        <w:rPr>
          <w:rFonts w:ascii="Arial" w:eastAsia="Arial" w:hAnsi="Arial"/>
          <w:sz w:val="22"/>
          <w:szCs w:val="22"/>
          <w:lang w:eastAsia="en-US"/>
        </w:rPr>
      </w:pPr>
    </w:p>
    <w:p w14:paraId="35FF92C8" w14:textId="77777777" w:rsidR="003D7EF9" w:rsidRPr="003D7EF9" w:rsidRDefault="003D7EF9" w:rsidP="003D7EF9">
      <w:pPr>
        <w:spacing w:line="276" w:lineRule="auto"/>
        <w:rPr>
          <w:rFonts w:ascii="Arial" w:eastAsia="Arial" w:hAnsi="Arial"/>
          <w:b/>
          <w:bCs/>
          <w:sz w:val="22"/>
          <w:szCs w:val="22"/>
          <w:lang w:eastAsia="en-US"/>
        </w:rPr>
      </w:pPr>
      <w:r w:rsidRPr="003D7EF9">
        <w:rPr>
          <w:rFonts w:ascii="Arial" w:eastAsia="Arial" w:hAnsi="Arial"/>
          <w:b/>
          <w:bCs/>
          <w:sz w:val="22"/>
          <w:szCs w:val="22"/>
          <w:lang w:eastAsia="en-US"/>
        </w:rPr>
        <w:t>Työnohjauksen tavoitteet ja esihenkilön osallistuminen työnohjaukseen</w:t>
      </w:r>
    </w:p>
    <w:p w14:paraId="28AEDFB8" w14:textId="77777777" w:rsidR="003D7EF9" w:rsidRPr="003D7EF9" w:rsidRDefault="003D7EF9" w:rsidP="003D7EF9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 xml:space="preserve">Jos työnohjattavien esihenkilö ei itse osallistu työnohjaukseen, voi hän työnohjaajan kanssa sopimallaan tavalla osallistua tavoitteiden asetteluun. Hän voi erikseen sovitusti osallistua myös johonkin tai joihinkin työnohjausistuntoihin.  </w:t>
      </w:r>
    </w:p>
    <w:p w14:paraId="57C9603F" w14:textId="77777777" w:rsidR="003D7EF9" w:rsidRPr="003D7EF9" w:rsidRDefault="003D7EF9" w:rsidP="003D7EF9">
      <w:pPr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>1.</w:t>
      </w:r>
    </w:p>
    <w:p w14:paraId="637E38E3" w14:textId="77777777" w:rsidR="003D7EF9" w:rsidRPr="003D7EF9" w:rsidRDefault="003D7EF9" w:rsidP="003D7EF9">
      <w:pPr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>2.</w:t>
      </w:r>
    </w:p>
    <w:p w14:paraId="7C593ACC" w14:textId="77777777" w:rsidR="003D7EF9" w:rsidRPr="003D7EF9" w:rsidRDefault="003D7EF9" w:rsidP="003D7EF9">
      <w:pPr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>3.</w:t>
      </w:r>
    </w:p>
    <w:p w14:paraId="06319841" w14:textId="77777777" w:rsidR="003D7EF9" w:rsidRPr="003D7EF9" w:rsidRDefault="003D7EF9" w:rsidP="003D7EF9">
      <w:pPr>
        <w:rPr>
          <w:rFonts w:ascii="Arial" w:eastAsia="Arial" w:hAnsi="Arial"/>
          <w:sz w:val="22"/>
          <w:szCs w:val="22"/>
          <w:lang w:eastAsia="en-US"/>
        </w:rPr>
      </w:pPr>
    </w:p>
    <w:p w14:paraId="37AA97B5" w14:textId="77777777" w:rsidR="003D7EF9" w:rsidRPr="003D7EF9" w:rsidRDefault="003D7EF9" w:rsidP="003D7EF9">
      <w:pPr>
        <w:spacing w:line="276" w:lineRule="auto"/>
        <w:rPr>
          <w:rFonts w:ascii="Arial" w:eastAsia="Arial" w:hAnsi="Arial"/>
          <w:b/>
          <w:bCs/>
          <w:sz w:val="22"/>
          <w:szCs w:val="22"/>
          <w:lang w:eastAsia="en-US"/>
        </w:rPr>
      </w:pPr>
      <w:r w:rsidRPr="003D7EF9">
        <w:rPr>
          <w:rFonts w:ascii="Arial" w:eastAsia="Arial" w:hAnsi="Arial"/>
          <w:b/>
          <w:bCs/>
          <w:sz w:val="22"/>
          <w:szCs w:val="22"/>
          <w:lang w:eastAsia="en-US"/>
        </w:rPr>
        <w:t>Työnohjauksen peruuntuminen tai keskeytyminen:</w:t>
      </w:r>
    </w:p>
    <w:p w14:paraId="268AC708" w14:textId="77777777" w:rsidR="003D7EF9" w:rsidRPr="003D7EF9" w:rsidRDefault="003D7EF9" w:rsidP="003D7EF9">
      <w:pPr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 xml:space="preserve">Peruuntumisista tai sairastumisista ilmoitetaan puhelimitse yhteisesti sovitulla tavalla. Jos työryhmä haluaa keskeyttää työnohjauksen, siitä käydään palautekeskustelu työnohjaajan kanssa. </w:t>
      </w:r>
    </w:p>
    <w:p w14:paraId="3502544D" w14:textId="77777777" w:rsidR="003D7EF9" w:rsidRPr="003D7EF9" w:rsidRDefault="003D7EF9" w:rsidP="003D7EF9">
      <w:pPr>
        <w:rPr>
          <w:rFonts w:ascii="Arial" w:eastAsia="Arial" w:hAnsi="Arial"/>
          <w:sz w:val="22"/>
          <w:szCs w:val="22"/>
          <w:lang w:eastAsia="en-US"/>
        </w:rPr>
      </w:pPr>
    </w:p>
    <w:p w14:paraId="3568D202" w14:textId="77777777" w:rsidR="003D7EF9" w:rsidRPr="003D7EF9" w:rsidRDefault="003D7EF9" w:rsidP="003D7EF9">
      <w:pPr>
        <w:spacing w:line="276" w:lineRule="auto"/>
        <w:rPr>
          <w:rFonts w:ascii="Arial" w:eastAsia="Arial" w:hAnsi="Arial"/>
          <w:b/>
          <w:bCs/>
          <w:sz w:val="22"/>
          <w:szCs w:val="22"/>
          <w:lang w:eastAsia="en-US"/>
        </w:rPr>
      </w:pPr>
      <w:r w:rsidRPr="003D7EF9">
        <w:rPr>
          <w:rFonts w:ascii="Arial" w:eastAsia="Arial" w:hAnsi="Arial"/>
          <w:b/>
          <w:bCs/>
          <w:sz w:val="22"/>
          <w:szCs w:val="22"/>
          <w:lang w:eastAsia="en-US"/>
        </w:rPr>
        <w:t>Työnohjauksen arviointi</w:t>
      </w:r>
    </w:p>
    <w:p w14:paraId="114D6DDF" w14:textId="77777777" w:rsidR="003D7EF9" w:rsidRPr="003D7EF9" w:rsidRDefault="003D7EF9" w:rsidP="003D7EF9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>Arviointikeskustelu käydään ohjausprosessin puolessa välissä sekä työnohjauksen päättyessä. Työnohjauksen loputtua tavoitteiden toteutumista voidaan arvioida sovitulla tavalla myös yhdessä esihenkilön kanssa.</w:t>
      </w:r>
    </w:p>
    <w:p w14:paraId="627CC100" w14:textId="77777777" w:rsidR="003D7EF9" w:rsidRPr="003D7EF9" w:rsidRDefault="003D7EF9" w:rsidP="003D7EF9">
      <w:pPr>
        <w:rPr>
          <w:rFonts w:ascii="Arial" w:eastAsia="Arial" w:hAnsi="Arial"/>
          <w:sz w:val="22"/>
          <w:szCs w:val="22"/>
          <w:lang w:eastAsia="en-US"/>
        </w:rPr>
      </w:pPr>
    </w:p>
    <w:p w14:paraId="6CD942CA" w14:textId="77777777" w:rsidR="003D7EF9" w:rsidRPr="003D7EF9" w:rsidRDefault="003D7EF9" w:rsidP="003D7EF9">
      <w:pPr>
        <w:spacing w:line="276" w:lineRule="auto"/>
        <w:rPr>
          <w:rFonts w:ascii="Arial" w:eastAsia="Arial" w:hAnsi="Arial"/>
          <w:b/>
          <w:bCs/>
          <w:sz w:val="22"/>
          <w:szCs w:val="22"/>
          <w:lang w:eastAsia="en-US"/>
        </w:rPr>
      </w:pPr>
      <w:r w:rsidRPr="003D7EF9">
        <w:rPr>
          <w:rFonts w:ascii="Arial" w:eastAsia="Arial" w:hAnsi="Arial"/>
          <w:b/>
          <w:bCs/>
          <w:sz w:val="22"/>
          <w:szCs w:val="22"/>
          <w:lang w:eastAsia="en-US"/>
        </w:rPr>
        <w:t>Luottamuksellisuus</w:t>
      </w:r>
    </w:p>
    <w:p w14:paraId="65E43E9C" w14:textId="77777777" w:rsidR="003D7EF9" w:rsidRPr="003D7EF9" w:rsidRDefault="003D7EF9" w:rsidP="003D7EF9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 xml:space="preserve">Työnohjaajaa ja -ohjattavia sitoo vaitiolovelvollisuus ja ehdoton luottamuksellisuus työnohjauksessa käsitellyistä asioista, henkilöistä ja organisaatiosta ja sitoumus jatkuu työnohjaussuhteen päätyttyä. </w:t>
      </w:r>
    </w:p>
    <w:p w14:paraId="47FDFA7F" w14:textId="77777777" w:rsidR="003D7EF9" w:rsidRDefault="003D7EF9" w:rsidP="003D7EF9">
      <w:pPr>
        <w:rPr>
          <w:rFonts w:ascii="Arial" w:eastAsia="Arial" w:hAnsi="Arial"/>
          <w:sz w:val="22"/>
          <w:szCs w:val="22"/>
          <w:lang w:eastAsia="en-US"/>
        </w:rPr>
      </w:pPr>
    </w:p>
    <w:p w14:paraId="0042D100" w14:textId="4514BF5C" w:rsidR="003D7EF9" w:rsidRPr="003D7EF9" w:rsidRDefault="003D7EF9" w:rsidP="003D7EF9">
      <w:pPr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lastRenderedPageBreak/>
        <w:t>Työnohjauksessa työnohjaaja voi tehdä muistiinpanoja tähän sopimukseen perustuen. Muistiinpanot hävitetään työnohjaussuhteen päätyttyä.  Ohjattava saa halutessaan nähdä ohjaajan itseään koskevat muistiinpanot.</w:t>
      </w:r>
    </w:p>
    <w:p w14:paraId="1E5896D0" w14:textId="77777777" w:rsidR="003D7EF9" w:rsidRPr="003D7EF9" w:rsidRDefault="003D7EF9" w:rsidP="003D7EF9">
      <w:pPr>
        <w:rPr>
          <w:rFonts w:ascii="Arial" w:eastAsia="Arial" w:hAnsi="Arial"/>
          <w:sz w:val="22"/>
          <w:szCs w:val="22"/>
          <w:lang w:eastAsia="en-US"/>
        </w:rPr>
      </w:pPr>
    </w:p>
    <w:p w14:paraId="00892B00" w14:textId="77777777" w:rsidR="003D7EF9" w:rsidRPr="003D7EF9" w:rsidRDefault="003D7EF9" w:rsidP="003D7EF9">
      <w:pPr>
        <w:spacing w:line="276" w:lineRule="auto"/>
        <w:rPr>
          <w:rFonts w:ascii="Arial" w:eastAsia="Arial" w:hAnsi="Arial"/>
          <w:b/>
          <w:bCs/>
          <w:sz w:val="22"/>
          <w:szCs w:val="22"/>
          <w:lang w:eastAsia="en-US"/>
        </w:rPr>
      </w:pPr>
      <w:r w:rsidRPr="003D7EF9">
        <w:rPr>
          <w:rFonts w:ascii="Arial" w:eastAsia="Arial" w:hAnsi="Arial"/>
          <w:b/>
          <w:bCs/>
          <w:sz w:val="22"/>
          <w:szCs w:val="22"/>
          <w:lang w:eastAsia="en-US"/>
        </w:rPr>
        <w:t>Todistus työnohjauksesta</w:t>
      </w:r>
    </w:p>
    <w:p w14:paraId="29434CB5" w14:textId="77777777" w:rsidR="003D7EF9" w:rsidRPr="003D7EF9" w:rsidRDefault="003D7EF9" w:rsidP="003D7EF9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>Työnohjaaja antaa todistuksen työnohjauksesta ohjattavan sitä pyytäessä.</w:t>
      </w:r>
    </w:p>
    <w:p w14:paraId="15E28DF4" w14:textId="77777777" w:rsidR="003D7EF9" w:rsidRPr="003D7EF9" w:rsidRDefault="003D7EF9" w:rsidP="003D7EF9">
      <w:pPr>
        <w:rPr>
          <w:rFonts w:ascii="Arial" w:eastAsia="Arial" w:hAnsi="Arial"/>
          <w:sz w:val="22"/>
          <w:szCs w:val="22"/>
          <w:lang w:eastAsia="en-US"/>
        </w:rPr>
      </w:pPr>
    </w:p>
    <w:p w14:paraId="2F6C9296" w14:textId="77777777" w:rsidR="003D7EF9" w:rsidRPr="003D7EF9" w:rsidRDefault="003D7EF9" w:rsidP="003D7EF9">
      <w:pPr>
        <w:spacing w:line="276" w:lineRule="auto"/>
        <w:rPr>
          <w:rFonts w:ascii="Arial" w:eastAsia="Arial" w:hAnsi="Arial"/>
          <w:b/>
          <w:bCs/>
          <w:sz w:val="22"/>
          <w:szCs w:val="22"/>
          <w:lang w:eastAsia="en-US"/>
        </w:rPr>
      </w:pPr>
      <w:r w:rsidRPr="003D7EF9">
        <w:rPr>
          <w:rFonts w:ascii="Arial" w:eastAsia="Arial" w:hAnsi="Arial"/>
          <w:b/>
          <w:bCs/>
          <w:sz w:val="22"/>
          <w:szCs w:val="22"/>
          <w:lang w:eastAsia="en-US"/>
        </w:rPr>
        <w:t>Työnohjaussopimuksen hyväksyminen</w:t>
      </w:r>
    </w:p>
    <w:p w14:paraId="73404484" w14:textId="77777777" w:rsidR="003D7EF9" w:rsidRPr="003D7EF9" w:rsidRDefault="003D7EF9" w:rsidP="003D7EF9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 xml:space="preserve">Tästä sopimuksesta on laadittu kaksi saman sisältöistä kappaletta, yksi työnohjaajalle, toinen työnohjattavien esihenkilölle. </w:t>
      </w:r>
    </w:p>
    <w:p w14:paraId="0391711C" w14:textId="77777777" w:rsidR="003D7EF9" w:rsidRPr="003D7EF9" w:rsidRDefault="003D7EF9" w:rsidP="003D7EF9">
      <w:pPr>
        <w:rPr>
          <w:rFonts w:ascii="Arial" w:eastAsia="Arial" w:hAnsi="Arial"/>
          <w:sz w:val="22"/>
          <w:szCs w:val="22"/>
          <w:lang w:eastAsia="en-US"/>
        </w:rPr>
      </w:pPr>
    </w:p>
    <w:p w14:paraId="7DACDF50" w14:textId="77777777" w:rsidR="003D7EF9" w:rsidRPr="003D7EF9" w:rsidRDefault="003D7EF9" w:rsidP="003D7EF9">
      <w:pPr>
        <w:tabs>
          <w:tab w:val="left" w:pos="3969"/>
        </w:tabs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>Paikka</w:t>
      </w:r>
      <w:r w:rsidRPr="003D7EF9">
        <w:rPr>
          <w:rFonts w:ascii="Arial" w:eastAsia="Arial" w:hAnsi="Arial"/>
          <w:sz w:val="22"/>
          <w:szCs w:val="22"/>
          <w:lang w:eastAsia="en-US"/>
        </w:rPr>
        <w:tab/>
        <w:t>Päivämäärä</w:t>
      </w:r>
    </w:p>
    <w:p w14:paraId="6BFFFD57" w14:textId="77777777" w:rsidR="003D7EF9" w:rsidRPr="003D7EF9" w:rsidRDefault="003D7EF9" w:rsidP="003D7EF9">
      <w:pPr>
        <w:rPr>
          <w:rFonts w:ascii="Arial" w:eastAsia="Arial" w:hAnsi="Arial"/>
          <w:sz w:val="22"/>
          <w:szCs w:val="22"/>
          <w:lang w:eastAsia="en-US"/>
        </w:rPr>
      </w:pPr>
    </w:p>
    <w:p w14:paraId="56A6E76B" w14:textId="77777777" w:rsidR="003D7EF9" w:rsidRPr="003D7EF9" w:rsidRDefault="003D7EF9" w:rsidP="003D7EF9">
      <w:pPr>
        <w:rPr>
          <w:rFonts w:ascii="Arial" w:eastAsia="Arial" w:hAnsi="Arial"/>
          <w:sz w:val="22"/>
          <w:szCs w:val="22"/>
          <w:lang w:eastAsia="en-US"/>
        </w:rPr>
      </w:pPr>
    </w:p>
    <w:p w14:paraId="5C08D49A" w14:textId="77777777" w:rsidR="003D7EF9" w:rsidRPr="003D7EF9" w:rsidRDefault="003D7EF9" w:rsidP="003D7EF9">
      <w:pPr>
        <w:rPr>
          <w:rFonts w:ascii="Arial" w:eastAsia="Arial" w:hAnsi="Arial"/>
          <w:sz w:val="22"/>
          <w:szCs w:val="22"/>
          <w:lang w:eastAsia="en-US"/>
        </w:rPr>
      </w:pPr>
    </w:p>
    <w:p w14:paraId="59D104E4" w14:textId="77777777" w:rsidR="003D7EF9" w:rsidRPr="003D7EF9" w:rsidRDefault="003D7EF9" w:rsidP="003D7EF9">
      <w:pPr>
        <w:rPr>
          <w:rFonts w:ascii="Arial" w:eastAsia="Arial" w:hAnsi="Arial"/>
          <w:sz w:val="22"/>
          <w:szCs w:val="22"/>
          <w:lang w:eastAsia="en-US"/>
        </w:rPr>
      </w:pPr>
    </w:p>
    <w:p w14:paraId="42B57CB7" w14:textId="77777777" w:rsidR="003D7EF9" w:rsidRDefault="003D7EF9" w:rsidP="003D7EF9">
      <w:pPr>
        <w:tabs>
          <w:tab w:val="left" w:pos="3969"/>
        </w:tabs>
        <w:rPr>
          <w:rFonts w:ascii="Arial" w:eastAsia="Arial" w:hAnsi="Arial"/>
          <w:sz w:val="22"/>
          <w:szCs w:val="22"/>
          <w:lang w:eastAsia="en-US"/>
        </w:rPr>
      </w:pPr>
      <w:r w:rsidRPr="003D7EF9">
        <w:rPr>
          <w:rFonts w:ascii="Arial" w:eastAsia="Arial" w:hAnsi="Arial"/>
          <w:sz w:val="22"/>
          <w:szCs w:val="22"/>
          <w:lang w:eastAsia="en-US"/>
        </w:rPr>
        <w:t>Työnohjaaja</w:t>
      </w:r>
      <w:r w:rsidRPr="003D7EF9">
        <w:rPr>
          <w:rFonts w:ascii="Arial" w:eastAsia="Arial" w:hAnsi="Arial"/>
          <w:sz w:val="22"/>
          <w:szCs w:val="22"/>
          <w:lang w:eastAsia="en-US"/>
        </w:rPr>
        <w:tab/>
        <w:t>Esihenkilö</w:t>
      </w:r>
    </w:p>
    <w:p w14:paraId="430E1A6F" w14:textId="45F91606" w:rsidR="003D7EF9" w:rsidRPr="003D7EF9" w:rsidRDefault="003D7EF9" w:rsidP="003D7EF9">
      <w:pPr>
        <w:tabs>
          <w:tab w:val="left" w:pos="3969"/>
        </w:tabs>
        <w:rPr>
          <w:rFonts w:ascii="Arial" w:eastAsia="Arial" w:hAnsi="Arial"/>
          <w:sz w:val="22"/>
          <w:szCs w:val="22"/>
          <w:lang w:eastAsia="en-US"/>
        </w:rPr>
      </w:pPr>
      <w:r>
        <w:rPr>
          <w:rFonts w:ascii="Arial" w:eastAsia="Arial" w:hAnsi="Arial"/>
          <w:sz w:val="22"/>
          <w:szCs w:val="22"/>
          <w:lang w:eastAsia="en-US"/>
        </w:rPr>
        <w:t>N.N.</w:t>
      </w:r>
      <w:r>
        <w:rPr>
          <w:rFonts w:ascii="Arial" w:eastAsia="Arial" w:hAnsi="Arial"/>
          <w:sz w:val="22"/>
          <w:szCs w:val="22"/>
          <w:lang w:eastAsia="en-US"/>
        </w:rPr>
        <w:tab/>
        <w:t>N.N.</w:t>
      </w:r>
    </w:p>
    <w:p w14:paraId="0C0F8046" w14:textId="77777777" w:rsidR="00712CF4" w:rsidRPr="008A2FC8" w:rsidRDefault="00712CF4" w:rsidP="008026E4">
      <w:pPr>
        <w:spacing w:line="360" w:lineRule="auto"/>
        <w:rPr>
          <w:rFonts w:ascii="Martti" w:hAnsi="Martti"/>
        </w:rPr>
      </w:pPr>
    </w:p>
    <w:sectPr w:rsidR="00712CF4" w:rsidRPr="008A2FC8" w:rsidSect="0047787F">
      <w:headerReference w:type="default" r:id="rId11"/>
      <w:footerReference w:type="default" r:id="rId12"/>
      <w:pgSz w:w="11906" w:h="16838"/>
      <w:pgMar w:top="568" w:right="566" w:bottom="1417" w:left="1134" w:header="426" w:footer="1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FFAB" w14:textId="77777777" w:rsidR="00BE1A2E" w:rsidRDefault="00BE1A2E">
      <w:r>
        <w:separator/>
      </w:r>
    </w:p>
  </w:endnote>
  <w:endnote w:type="continuationSeparator" w:id="0">
    <w:p w14:paraId="001F5F96" w14:textId="77777777" w:rsidR="00BE1A2E" w:rsidRDefault="00BE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tti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Arial Normaali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6147" w14:textId="77777777" w:rsidR="00BA113E" w:rsidRPr="00712CF4" w:rsidRDefault="00BA113E" w:rsidP="00712CF4">
    <w:pPr>
      <w:pStyle w:val="Alatunniste"/>
    </w:pPr>
    <w:r w:rsidRPr="00712CF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8056" w14:textId="77777777" w:rsidR="00BE1A2E" w:rsidRDefault="00BE1A2E">
      <w:r>
        <w:separator/>
      </w:r>
    </w:p>
  </w:footnote>
  <w:footnote w:type="continuationSeparator" w:id="0">
    <w:p w14:paraId="1FA52DC1" w14:textId="77777777" w:rsidR="00BE1A2E" w:rsidRDefault="00BE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CF80" w14:textId="77777777" w:rsidR="008E7C36" w:rsidRDefault="008E7C36" w:rsidP="00895D97">
    <w:pPr>
      <w:rPr>
        <w:rFonts w:ascii="Arial Normaali" w:hAnsi="Arial Normaali"/>
      </w:rPr>
    </w:pPr>
  </w:p>
  <w:p w14:paraId="4F08556A" w14:textId="1A2DEEA1" w:rsidR="008E7C36" w:rsidRDefault="00CD65AA" w:rsidP="00895D97">
    <w:pPr>
      <w:rPr>
        <w:rFonts w:ascii="Arial Normaali" w:hAnsi="Arial Normaali"/>
      </w:rPr>
    </w:pPr>
    <w:r>
      <w:rPr>
        <w:rFonts w:ascii="Arial Normaali" w:hAnsi="Arial Normaali"/>
        <w:noProof/>
      </w:rPr>
      <w:drawing>
        <wp:inline distT="0" distB="0" distL="0" distR="0" wp14:anchorId="2D9D9499" wp14:editId="7F058304">
          <wp:extent cx="1685925" cy="7239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2FF0">
      <w:rPr>
        <w:rFonts w:ascii="Arial Normaali" w:hAnsi="Arial Normaali"/>
      </w:rPr>
      <w:tab/>
    </w:r>
    <w:r w:rsidR="00592FF0">
      <w:rPr>
        <w:rFonts w:ascii="Arial Normaali" w:hAnsi="Arial Normaali"/>
      </w:rPr>
      <w:tab/>
    </w:r>
    <w:r w:rsidR="00592FF0">
      <w:rPr>
        <w:rFonts w:ascii="Arial Normaali" w:hAnsi="Arial Normaali"/>
      </w:rPr>
      <w:tab/>
    </w:r>
    <w:r w:rsidR="00592FF0">
      <w:rPr>
        <w:rFonts w:ascii="Arial Normaali" w:hAnsi="Arial Normaali"/>
      </w:rPr>
      <w:tab/>
    </w:r>
    <w:r w:rsidR="00592FF0">
      <w:rPr>
        <w:rFonts w:ascii="Arial Normaali" w:hAnsi="Arial Normaali"/>
      </w:rPr>
      <w:tab/>
    </w:r>
  </w:p>
  <w:p w14:paraId="0DC19D5A" w14:textId="77777777" w:rsidR="00BA113E" w:rsidRDefault="00BA113E" w:rsidP="00895D97">
    <w:r>
      <w:rPr>
        <w:rFonts w:ascii="Arial Normaali" w:hAnsi="Arial Normaali"/>
      </w:rPr>
      <w:tab/>
    </w:r>
    <w:r>
      <w:rPr>
        <w:rFonts w:ascii="Arial Normaali" w:hAnsi="Arial Normaali"/>
      </w:rPr>
      <w:tab/>
    </w:r>
    <w:r>
      <w:rPr>
        <w:rFonts w:ascii="Arial Normaali" w:hAnsi="Arial Normaali"/>
      </w:rPr>
      <w:tab/>
    </w:r>
    <w:r>
      <w:rPr>
        <w:rFonts w:ascii="Arial Normaali" w:hAnsi="Arial Normaal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422"/>
    <w:multiLevelType w:val="hybridMultilevel"/>
    <w:tmpl w:val="A1CA5D24"/>
    <w:lvl w:ilvl="0" w:tplc="64A8E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80284"/>
    <w:multiLevelType w:val="hybridMultilevel"/>
    <w:tmpl w:val="477E363A"/>
    <w:lvl w:ilvl="0" w:tplc="040B000F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72" w:hanging="360"/>
      </w:pPr>
    </w:lvl>
    <w:lvl w:ilvl="2" w:tplc="040B001B" w:tentative="1">
      <w:start w:val="1"/>
      <w:numFmt w:val="lowerRoman"/>
      <w:lvlText w:val="%3."/>
      <w:lvlJc w:val="right"/>
      <w:pPr>
        <w:ind w:left="2492" w:hanging="180"/>
      </w:pPr>
    </w:lvl>
    <w:lvl w:ilvl="3" w:tplc="040B000F" w:tentative="1">
      <w:start w:val="1"/>
      <w:numFmt w:val="decimal"/>
      <w:lvlText w:val="%4."/>
      <w:lvlJc w:val="left"/>
      <w:pPr>
        <w:ind w:left="3212" w:hanging="360"/>
      </w:pPr>
    </w:lvl>
    <w:lvl w:ilvl="4" w:tplc="040B0019" w:tentative="1">
      <w:start w:val="1"/>
      <w:numFmt w:val="lowerLetter"/>
      <w:lvlText w:val="%5."/>
      <w:lvlJc w:val="left"/>
      <w:pPr>
        <w:ind w:left="3932" w:hanging="360"/>
      </w:pPr>
    </w:lvl>
    <w:lvl w:ilvl="5" w:tplc="040B001B" w:tentative="1">
      <w:start w:val="1"/>
      <w:numFmt w:val="lowerRoman"/>
      <w:lvlText w:val="%6."/>
      <w:lvlJc w:val="right"/>
      <w:pPr>
        <w:ind w:left="4652" w:hanging="180"/>
      </w:pPr>
    </w:lvl>
    <w:lvl w:ilvl="6" w:tplc="040B000F" w:tentative="1">
      <w:start w:val="1"/>
      <w:numFmt w:val="decimal"/>
      <w:lvlText w:val="%7."/>
      <w:lvlJc w:val="left"/>
      <w:pPr>
        <w:ind w:left="5372" w:hanging="360"/>
      </w:pPr>
    </w:lvl>
    <w:lvl w:ilvl="7" w:tplc="040B0019" w:tentative="1">
      <w:start w:val="1"/>
      <w:numFmt w:val="lowerLetter"/>
      <w:lvlText w:val="%8."/>
      <w:lvlJc w:val="left"/>
      <w:pPr>
        <w:ind w:left="6092" w:hanging="360"/>
      </w:pPr>
    </w:lvl>
    <w:lvl w:ilvl="8" w:tplc="040B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" w15:restartNumberingAfterBreak="0">
    <w:nsid w:val="3724306C"/>
    <w:multiLevelType w:val="hybridMultilevel"/>
    <w:tmpl w:val="A58EC0BA"/>
    <w:lvl w:ilvl="0" w:tplc="040B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93183123">
    <w:abstractNumId w:val="0"/>
  </w:num>
  <w:num w:numId="2" w16cid:durableId="673414883">
    <w:abstractNumId w:val="1"/>
  </w:num>
  <w:num w:numId="3" w16cid:durableId="95952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00"/>
    <w:rsid w:val="00007F15"/>
    <w:rsid w:val="00043100"/>
    <w:rsid w:val="00050558"/>
    <w:rsid w:val="00057E62"/>
    <w:rsid w:val="000701FC"/>
    <w:rsid w:val="0007265B"/>
    <w:rsid w:val="00086B9D"/>
    <w:rsid w:val="000916C6"/>
    <w:rsid w:val="000D1F4E"/>
    <w:rsid w:val="000D7A8E"/>
    <w:rsid w:val="000E5DA2"/>
    <w:rsid w:val="00112434"/>
    <w:rsid w:val="0014061E"/>
    <w:rsid w:val="0018456C"/>
    <w:rsid w:val="00192838"/>
    <w:rsid w:val="00194CA1"/>
    <w:rsid w:val="001A62A7"/>
    <w:rsid w:val="002512BE"/>
    <w:rsid w:val="00251AAD"/>
    <w:rsid w:val="00260B97"/>
    <w:rsid w:val="002711A4"/>
    <w:rsid w:val="002B1714"/>
    <w:rsid w:val="002B3239"/>
    <w:rsid w:val="002B5C1F"/>
    <w:rsid w:val="002C0389"/>
    <w:rsid w:val="002C2C56"/>
    <w:rsid w:val="002C7172"/>
    <w:rsid w:val="00306872"/>
    <w:rsid w:val="00314214"/>
    <w:rsid w:val="003A279A"/>
    <w:rsid w:val="003D7EF9"/>
    <w:rsid w:val="003E5027"/>
    <w:rsid w:val="003E56E6"/>
    <w:rsid w:val="0041359A"/>
    <w:rsid w:val="00420E24"/>
    <w:rsid w:val="00425FA0"/>
    <w:rsid w:val="004449D4"/>
    <w:rsid w:val="00452419"/>
    <w:rsid w:val="00456543"/>
    <w:rsid w:val="00474163"/>
    <w:rsid w:val="0047787F"/>
    <w:rsid w:val="00486884"/>
    <w:rsid w:val="00497076"/>
    <w:rsid w:val="004D70E4"/>
    <w:rsid w:val="0053045B"/>
    <w:rsid w:val="00582908"/>
    <w:rsid w:val="00592FF0"/>
    <w:rsid w:val="005B44F8"/>
    <w:rsid w:val="005B544F"/>
    <w:rsid w:val="005E6891"/>
    <w:rsid w:val="00614F5F"/>
    <w:rsid w:val="006268C4"/>
    <w:rsid w:val="00642C75"/>
    <w:rsid w:val="006634C2"/>
    <w:rsid w:val="006A7937"/>
    <w:rsid w:val="006C7CA2"/>
    <w:rsid w:val="006E6593"/>
    <w:rsid w:val="006F00F2"/>
    <w:rsid w:val="006F2A59"/>
    <w:rsid w:val="00712CF4"/>
    <w:rsid w:val="007167E4"/>
    <w:rsid w:val="007204A9"/>
    <w:rsid w:val="007249CC"/>
    <w:rsid w:val="00731708"/>
    <w:rsid w:val="007917EA"/>
    <w:rsid w:val="007A0C9A"/>
    <w:rsid w:val="007C4E84"/>
    <w:rsid w:val="007E33AD"/>
    <w:rsid w:val="008026E4"/>
    <w:rsid w:val="00816084"/>
    <w:rsid w:val="00881F12"/>
    <w:rsid w:val="00885B51"/>
    <w:rsid w:val="00895D97"/>
    <w:rsid w:val="008A2FC8"/>
    <w:rsid w:val="008B6715"/>
    <w:rsid w:val="008C72B7"/>
    <w:rsid w:val="008D3DE8"/>
    <w:rsid w:val="008E27F7"/>
    <w:rsid w:val="008E37E7"/>
    <w:rsid w:val="008E7C36"/>
    <w:rsid w:val="009313A7"/>
    <w:rsid w:val="00956B73"/>
    <w:rsid w:val="00961029"/>
    <w:rsid w:val="009664E6"/>
    <w:rsid w:val="0098457D"/>
    <w:rsid w:val="00994A17"/>
    <w:rsid w:val="00997B37"/>
    <w:rsid w:val="009B2ADF"/>
    <w:rsid w:val="009D25AF"/>
    <w:rsid w:val="009D5A8D"/>
    <w:rsid w:val="00A072E3"/>
    <w:rsid w:val="00A07C29"/>
    <w:rsid w:val="00A233F9"/>
    <w:rsid w:val="00A410EE"/>
    <w:rsid w:val="00A65376"/>
    <w:rsid w:val="00A968DF"/>
    <w:rsid w:val="00AB028A"/>
    <w:rsid w:val="00AB7FAF"/>
    <w:rsid w:val="00AD1E00"/>
    <w:rsid w:val="00B02761"/>
    <w:rsid w:val="00B1415C"/>
    <w:rsid w:val="00B17E69"/>
    <w:rsid w:val="00B62E48"/>
    <w:rsid w:val="00B801FC"/>
    <w:rsid w:val="00BA113E"/>
    <w:rsid w:val="00BC3ED1"/>
    <w:rsid w:val="00BE1A2E"/>
    <w:rsid w:val="00BE7819"/>
    <w:rsid w:val="00C019E5"/>
    <w:rsid w:val="00C04AA4"/>
    <w:rsid w:val="00C1020A"/>
    <w:rsid w:val="00C20283"/>
    <w:rsid w:val="00C33761"/>
    <w:rsid w:val="00C445CA"/>
    <w:rsid w:val="00C75FF8"/>
    <w:rsid w:val="00C87316"/>
    <w:rsid w:val="00CB6DE3"/>
    <w:rsid w:val="00CD65AA"/>
    <w:rsid w:val="00CF21D6"/>
    <w:rsid w:val="00CF4329"/>
    <w:rsid w:val="00D16A3B"/>
    <w:rsid w:val="00D27A6E"/>
    <w:rsid w:val="00D32FF3"/>
    <w:rsid w:val="00D634EB"/>
    <w:rsid w:val="00D77839"/>
    <w:rsid w:val="00D94FBC"/>
    <w:rsid w:val="00DB1229"/>
    <w:rsid w:val="00DB261A"/>
    <w:rsid w:val="00DC5133"/>
    <w:rsid w:val="00DE225F"/>
    <w:rsid w:val="00DE4091"/>
    <w:rsid w:val="00DF2256"/>
    <w:rsid w:val="00E339B5"/>
    <w:rsid w:val="00E80793"/>
    <w:rsid w:val="00E828A2"/>
    <w:rsid w:val="00EA5FB1"/>
    <w:rsid w:val="00ED2FD2"/>
    <w:rsid w:val="00ED7F8F"/>
    <w:rsid w:val="00EE740E"/>
    <w:rsid w:val="00F02E94"/>
    <w:rsid w:val="00F1179D"/>
    <w:rsid w:val="00F11C47"/>
    <w:rsid w:val="00F7371C"/>
    <w:rsid w:val="00FB0143"/>
    <w:rsid w:val="00FC3E12"/>
    <w:rsid w:val="00FD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7FDBB778"/>
  <w15:chartTrackingRefBased/>
  <w15:docId w15:val="{D7E2DD9B-9545-421D-8ABC-F872FE9C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77839"/>
  </w:style>
  <w:style w:type="paragraph" w:styleId="Otsikko1">
    <w:name w:val="heading 1"/>
    <w:basedOn w:val="Normaali"/>
    <w:next w:val="Normaali"/>
    <w:qFormat/>
    <w:rsid w:val="00D77839"/>
    <w:pPr>
      <w:keepNext/>
      <w:autoSpaceDE w:val="0"/>
      <w:autoSpaceDN w:val="0"/>
      <w:adjustRightInd w:val="0"/>
      <w:outlineLvl w:val="0"/>
    </w:pPr>
    <w:rPr>
      <w:rFonts w:ascii="Arial" w:hAnsi="Arial" w:cs="Arial"/>
      <w:i/>
      <w:iCs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E5DA2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D7783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77839"/>
    <w:pPr>
      <w:tabs>
        <w:tab w:val="center" w:pos="4819"/>
        <w:tab w:val="right" w:pos="9638"/>
      </w:tabs>
    </w:pPr>
  </w:style>
  <w:style w:type="character" w:styleId="Hyperlinkki">
    <w:name w:val="Hyperlink"/>
    <w:rsid w:val="004D70E4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BC3ED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C3ED1"/>
    <w:rPr>
      <w:rFonts w:ascii="Tahoma" w:hAnsi="Tahoma" w:cs="Tahoma"/>
      <w:sz w:val="16"/>
      <w:szCs w:val="16"/>
    </w:rPr>
  </w:style>
  <w:style w:type="character" w:styleId="AvattuHyperlinkki">
    <w:name w:val="FollowedHyperlink"/>
    <w:rsid w:val="00420E24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5E6891"/>
    <w:pPr>
      <w:ind w:left="1304"/>
    </w:pPr>
  </w:style>
  <w:style w:type="character" w:customStyle="1" w:styleId="Otsikko2Char">
    <w:name w:val="Otsikko 2 Char"/>
    <w:link w:val="Otsikko2"/>
    <w:uiPriority w:val="9"/>
    <w:rsid w:val="000E5DA2"/>
    <w:rPr>
      <w:rFonts w:ascii="Calibri Light" w:hAnsi="Calibri Light"/>
      <w:color w:val="2F5496"/>
      <w:sz w:val="26"/>
      <w:szCs w:val="26"/>
      <w:lang w:eastAsia="en-US"/>
    </w:rPr>
  </w:style>
  <w:style w:type="character" w:styleId="Voimakas">
    <w:name w:val="Strong"/>
    <w:qFormat/>
    <w:rsid w:val="000E5DA2"/>
    <w:rPr>
      <w:b/>
      <w:bCs/>
    </w:rPr>
  </w:style>
  <w:style w:type="paragraph" w:styleId="Otsikko">
    <w:name w:val="Title"/>
    <w:basedOn w:val="Normaali"/>
    <w:next w:val="Normaali"/>
    <w:link w:val="OtsikkoChar"/>
    <w:qFormat/>
    <w:rsid w:val="007204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720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C4E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soitteet">
    <w:name w:val="osoitteet"/>
    <w:unhideWhenUsed/>
    <w:qFormat/>
    <w:rsid w:val="003D7EF9"/>
    <w:pPr>
      <w:tabs>
        <w:tab w:val="left" w:pos="2835"/>
        <w:tab w:val="left" w:pos="6577"/>
      </w:tabs>
    </w:pPr>
    <w:rPr>
      <w:rFonts w:ascii="Arial" w:eastAsia="Arial" w:hAnsi="Arial"/>
      <w:noProof/>
      <w:color w:val="000000"/>
      <w:sz w:val="2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9B37D68B7B744396F4338CC0D2FCE7" ma:contentTypeVersion="8" ma:contentTypeDescription="Luo uusi asiakirja." ma:contentTypeScope="" ma:versionID="a5cd375545d3f2ac2737a942f80933fc">
  <xsd:schema xmlns:xsd="http://www.w3.org/2001/XMLSchema" xmlns:xs="http://www.w3.org/2001/XMLSchema" xmlns:p="http://schemas.microsoft.com/office/2006/metadata/properties" xmlns:ns2="dc50632f-582e-4c95-8732-8b3df6f98f8a" targetNamespace="http://schemas.microsoft.com/office/2006/metadata/properties" ma:root="true" ma:fieldsID="b07b8ff2bf40ad55c9eead8fab7bbb7e" ns2:_="">
    <xsd:import namespace="dc50632f-582e-4c95-8732-8b3df6f98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32f-582e-4c95-8732-8b3df6f98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4E22-0366-482B-A0AE-E47B49523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71878-4032-45E3-9A6E-634A514E948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c50632f-582e-4c95-8732-8b3df6f98f8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EF7A48-0F97-4D99-BE20-17ED6E06A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0632f-582e-4c95-8732-8b3df6f98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2BCEA7-5C1C-42FB-AAAA-2D3D9B2D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1691</Characters>
  <Application>Microsoft Office Word</Application>
  <DocSecurity>0</DocSecurity>
  <Lines>32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Lisätietoja: lakimiesasessori Jussi Lilja (06-4339 318), hiippakuntadekaani Paavo Haapakoski (06-4339 326, 050- 0) ja hiippaku</vt:lpstr>
    </vt:vector>
  </TitlesOfParts>
  <Company>Tuomiokapituli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</dc:title>
  <dc:subject/>
  <dc:creator>Tuomiokapituli</dc:creator>
  <cp:keywords/>
  <cp:lastModifiedBy>Antila Jaakko</cp:lastModifiedBy>
  <cp:revision>2</cp:revision>
  <cp:lastPrinted>2020-02-11T14:29:00Z</cp:lastPrinted>
  <dcterms:created xsi:type="dcterms:W3CDTF">2023-09-26T17:09:00Z</dcterms:created>
  <dcterms:modified xsi:type="dcterms:W3CDTF">2023-09-26T17:09:00Z</dcterms:modified>
</cp:coreProperties>
</file>